
<file path=[Content_Types].xml><?xml version="1.0" encoding="utf-8"?>
<Types xmlns="http://schemas.openxmlformats.org/package/2006/content-types">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3A6EF" w14:textId="056CCCE8" w:rsidR="00463392" w:rsidRPr="00673584" w:rsidRDefault="00463392" w:rsidP="0046339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CF13C1" w:rsidRPr="00CF13C1">
        <w:rPr>
          <w:rFonts w:asciiTheme="minorHAnsi" w:eastAsiaTheme="minorEastAsia" w:hAnsiTheme="minorHAnsi" w:cstheme="minorHAnsi"/>
          <w:bCs/>
          <w:noProof w:val="0"/>
          <w:sz w:val="24"/>
          <w:szCs w:val="24"/>
          <w:lang w:eastAsia="zh-CN"/>
        </w:rPr>
        <w:t>R4-2319633</w:t>
      </w:r>
    </w:p>
    <w:p w14:paraId="2627E855" w14:textId="77777777" w:rsidR="00463392" w:rsidRDefault="00463392" w:rsidP="0046339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Pr>
          <w:rFonts w:asciiTheme="minorHAnsi" w:eastAsiaTheme="minorEastAsia" w:hAnsiTheme="minorHAnsi" w:cstheme="minorHAnsi"/>
          <w:bCs/>
          <w:noProof w:val="0"/>
          <w:sz w:val="24"/>
          <w:szCs w:val="24"/>
          <w:lang w:eastAsia="zh-CN"/>
        </w:rPr>
        <w:t>Chicago</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17</w:t>
      </w:r>
      <w:r w:rsidRPr="00ED5CB9">
        <w:rPr>
          <w:rFonts w:asciiTheme="minorHAnsi" w:eastAsiaTheme="minorEastAsia" w:hAnsiTheme="minorHAnsi" w:cstheme="minorHAnsi"/>
          <w:bCs/>
          <w:noProof w:val="0"/>
          <w:sz w:val="24"/>
          <w:szCs w:val="24"/>
          <w:lang w:eastAsia="zh-CN"/>
        </w:rPr>
        <w:t>, 2023</w:t>
      </w:r>
      <w:bookmarkEnd w:id="1"/>
      <w:r w:rsidRPr="00107BF3">
        <w:rPr>
          <w:rFonts w:asciiTheme="minorHAnsi" w:eastAsiaTheme="minorEastAsia" w:hAnsiTheme="minorHAnsi" w:cstheme="minorHAnsi"/>
          <w:bCs/>
          <w:noProof w:val="0"/>
          <w:sz w:val="24"/>
          <w:szCs w:val="24"/>
          <w:lang w:eastAsia="zh-CN"/>
        </w:rPr>
        <w:t xml:space="preserve">  </w:t>
      </w:r>
    </w:p>
    <w:p w14:paraId="0EDBED9C" w14:textId="386DAF0C" w:rsidR="00DA768D" w:rsidRPr="00E47876" w:rsidRDefault="00DA768D" w:rsidP="00D840BA">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w:t>
      </w:r>
      <w:r w:rsidR="00463392">
        <w:rPr>
          <w:rFonts w:asciiTheme="minorHAnsi" w:eastAsiaTheme="minorEastAsia" w:hAnsiTheme="minorHAnsi" w:cstheme="minorHAnsi"/>
          <w:bCs/>
          <w:noProof w:val="0"/>
          <w:sz w:val="24"/>
          <w:szCs w:val="24"/>
          <w:lang w:eastAsia="zh-CN"/>
        </w:rPr>
        <w:t>2</w:t>
      </w:r>
      <w:r w:rsidR="000758B4">
        <w:rPr>
          <w:rFonts w:asciiTheme="minorHAnsi" w:eastAsiaTheme="minorEastAsia" w:hAnsiTheme="minorHAnsi" w:cstheme="minorHAnsi"/>
          <w:bCs/>
          <w:noProof w:val="0"/>
          <w:sz w:val="24"/>
          <w:szCs w:val="24"/>
          <w:lang w:eastAsia="zh-CN"/>
        </w:rPr>
        <w:t>.</w:t>
      </w:r>
      <w:r w:rsidR="005D2941">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94E4F9B"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 xml:space="preserve">RRM </w:t>
      </w:r>
      <w:r w:rsidR="00FB7703" w:rsidRPr="00FB7703">
        <w:rPr>
          <w:rFonts w:asciiTheme="minorHAnsi" w:eastAsiaTheme="minorEastAsia" w:hAnsiTheme="minorHAnsi" w:cstheme="minorHAnsi"/>
          <w:bCs/>
          <w:noProof w:val="0"/>
          <w:sz w:val="24"/>
          <w:szCs w:val="24"/>
          <w:lang w:eastAsia="zh-CN"/>
        </w:rPr>
        <w:t>core requirements</w:t>
      </w:r>
      <w:r w:rsidR="00445897" w:rsidRPr="00445897">
        <w:rPr>
          <w:rFonts w:asciiTheme="minorHAnsi" w:eastAsiaTheme="minorEastAsia" w:hAnsiTheme="minorHAnsi" w:cstheme="minorHAnsi"/>
          <w:bCs/>
          <w:noProof w:val="0"/>
          <w:sz w:val="24"/>
          <w:szCs w:val="24"/>
          <w:lang w:eastAsia="zh-CN"/>
        </w:rPr>
        <w:t xml:space="preserve"> for R18 </w:t>
      </w:r>
      <w:r w:rsidR="005D2941">
        <w:rPr>
          <w:rFonts w:asciiTheme="minorHAnsi" w:eastAsiaTheme="minorEastAsia" w:hAnsiTheme="minorHAnsi" w:cstheme="minorHAnsi"/>
          <w:bCs/>
          <w:noProof w:val="0"/>
          <w:sz w:val="24"/>
          <w:szCs w:val="24"/>
          <w:lang w:eastAsia="zh-CN"/>
        </w:rPr>
        <w:t xml:space="preserve">SL </w:t>
      </w:r>
      <w:r w:rsidR="00463392">
        <w:rPr>
          <w:rFonts w:asciiTheme="minorHAnsi" w:eastAsiaTheme="minorEastAsia" w:hAnsiTheme="minorHAnsi" w:cstheme="minorHAnsi"/>
          <w:bCs/>
          <w:noProof w:val="0"/>
          <w:sz w:val="24"/>
          <w:szCs w:val="24"/>
          <w:lang w:eastAsia="zh-CN"/>
        </w:rPr>
        <w:t>relay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2BA80A93"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sidRPr="00532ACB">
        <w:rPr>
          <w:rFonts w:asciiTheme="minorHAnsi" w:eastAsiaTheme="minorEastAsia" w:hAnsiTheme="minorHAnsi" w:cstheme="minorBidi"/>
          <w:color w:val="auto"/>
          <w:sz w:val="21"/>
          <w:szCs w:val="21"/>
          <w:lang w:eastAsia="zh-CN"/>
        </w:rPr>
        <w:t>RAN4#10</w:t>
      </w:r>
      <w:r w:rsidR="00437C60">
        <w:rPr>
          <w:rFonts w:asciiTheme="minorHAnsi" w:eastAsiaTheme="minorEastAsia" w:hAnsiTheme="minorHAnsi" w:cstheme="minorBidi"/>
          <w:color w:val="auto"/>
          <w:sz w:val="21"/>
          <w:szCs w:val="21"/>
          <w:lang w:eastAsia="zh-CN"/>
        </w:rPr>
        <w:t>8bis</w:t>
      </w:r>
      <w:r w:rsidR="00532ACB">
        <w:rPr>
          <w:rFonts w:asciiTheme="minorHAnsi" w:eastAsiaTheme="minorEastAsia" w:hAnsiTheme="minorHAnsi" w:cstheme="minorBidi"/>
          <w:color w:val="auto"/>
          <w:sz w:val="21"/>
          <w:szCs w:val="21"/>
          <w:lang w:eastAsia="zh-CN"/>
        </w:rPr>
        <w:t xml:space="preserve"> </w:t>
      </w:r>
      <w:r w:rsidRPr="00532ACB">
        <w:rPr>
          <w:rFonts w:asciiTheme="minorHAnsi" w:eastAsiaTheme="minorEastAsia" w:hAnsiTheme="minorHAnsi" w:cstheme="minorBidi"/>
          <w:color w:val="auto"/>
          <w:sz w:val="21"/>
          <w:szCs w:val="21"/>
          <w:lang w:eastAsia="zh-CN"/>
        </w:rPr>
        <w:t xml:space="preserve">had some discussion </w:t>
      </w:r>
      <w:r w:rsidRPr="00532ACB">
        <w:rPr>
          <w:rFonts w:asciiTheme="minorHAnsi" w:eastAsiaTheme="minorEastAsia" w:hAnsiTheme="minorHAnsi" w:cstheme="minorBidi"/>
          <w:color w:val="auto"/>
          <w:sz w:val="21"/>
          <w:szCs w:val="21"/>
        </w:rPr>
        <w:t xml:space="preserve">on the RRM requirements for </w:t>
      </w:r>
      <w:r w:rsidR="006C1B3C" w:rsidRPr="00532ACB">
        <w:rPr>
          <w:rFonts w:asciiTheme="minorHAnsi" w:eastAsiaTheme="minorEastAsia" w:hAnsiTheme="minorHAnsi" w:cstheme="minorBidi"/>
          <w:color w:val="auto"/>
          <w:sz w:val="21"/>
          <w:szCs w:val="21"/>
        </w:rPr>
        <w:t>NR SL</w:t>
      </w:r>
      <w:r w:rsidR="005D2941" w:rsidRPr="00532ACB">
        <w:rPr>
          <w:rFonts w:asciiTheme="minorHAnsi" w:eastAsiaTheme="minorEastAsia" w:hAnsiTheme="minorHAnsi" w:cstheme="minorBidi"/>
          <w:color w:val="auto"/>
          <w:sz w:val="21"/>
          <w:szCs w:val="21"/>
        </w:rPr>
        <w:t xml:space="preserve"> </w:t>
      </w:r>
      <w:r w:rsidR="00437C60">
        <w:rPr>
          <w:rFonts w:asciiTheme="minorHAnsi" w:eastAsiaTheme="minorEastAsia" w:hAnsiTheme="minorHAnsi" w:cstheme="minorBidi"/>
          <w:color w:val="auto"/>
          <w:sz w:val="21"/>
          <w:szCs w:val="21"/>
        </w:rPr>
        <w:t>relay</w:t>
      </w:r>
      <w:r w:rsidR="00F2216D" w:rsidRPr="00532ACB">
        <w:rPr>
          <w:rFonts w:asciiTheme="minorHAnsi" w:eastAsiaTheme="minorEastAsia" w:hAnsiTheme="minorHAnsi" w:cstheme="minorBidi"/>
          <w:color w:val="auto"/>
          <w:sz w:val="21"/>
          <w:szCs w:val="21"/>
        </w:rPr>
        <w:t xml:space="preserve"> [1]</w:t>
      </w:r>
      <w:r w:rsidR="00FE49AA" w:rsidRPr="00532ACB">
        <w:rPr>
          <w:rFonts w:asciiTheme="minorHAnsi" w:eastAsiaTheme="minorEastAsia" w:hAnsiTheme="minorHAnsi" w:cstheme="minorBidi"/>
          <w:color w:val="auto"/>
          <w:sz w:val="21"/>
          <w:szCs w:val="21"/>
        </w:rPr>
        <w:t>.</w:t>
      </w:r>
      <w:r w:rsidRPr="00532ACB">
        <w:rPr>
          <w:rFonts w:asciiTheme="minorHAnsi" w:eastAsiaTheme="minorEastAsia" w:hAnsiTheme="minorHAnsi" w:cstheme="minorBidi"/>
          <w:color w:val="auto"/>
          <w:sz w:val="21"/>
          <w:szCs w:val="21"/>
        </w:rPr>
        <w:t xml:space="preserve"> </w:t>
      </w:r>
      <w:r w:rsidR="00532ACB">
        <w:rPr>
          <w:rFonts w:asciiTheme="minorHAnsi" w:eastAsiaTheme="minorEastAsia" w:hAnsiTheme="minorHAnsi" w:cstheme="minorBidi"/>
          <w:color w:val="auto"/>
          <w:sz w:val="21"/>
          <w:szCs w:val="21"/>
        </w:rPr>
        <w:t xml:space="preserve">There </w:t>
      </w:r>
      <w:r w:rsidR="00437C60">
        <w:rPr>
          <w:rFonts w:asciiTheme="minorHAnsi" w:eastAsiaTheme="minorEastAsia" w:hAnsiTheme="minorHAnsi" w:cstheme="minorBidi"/>
          <w:color w:val="auto"/>
          <w:sz w:val="21"/>
          <w:szCs w:val="21"/>
        </w:rPr>
        <w:t>is</w:t>
      </w:r>
      <w:r w:rsidR="00532ACB">
        <w:rPr>
          <w:rFonts w:asciiTheme="minorHAnsi" w:eastAsiaTheme="minorEastAsia" w:hAnsiTheme="minorHAnsi" w:cstheme="minorBidi"/>
          <w:color w:val="auto"/>
          <w:sz w:val="21"/>
          <w:szCs w:val="21"/>
        </w:rPr>
        <w:t xml:space="preserve"> </w:t>
      </w:r>
      <w:r w:rsidR="00437C60">
        <w:rPr>
          <w:rFonts w:asciiTheme="minorHAnsi" w:eastAsiaTheme="minorEastAsia" w:hAnsiTheme="minorHAnsi" w:cstheme="minorBidi"/>
          <w:color w:val="auto"/>
          <w:sz w:val="21"/>
          <w:szCs w:val="21"/>
        </w:rPr>
        <w:t>one</w:t>
      </w:r>
      <w:r w:rsidR="00532ACB">
        <w:rPr>
          <w:rFonts w:asciiTheme="minorHAnsi" w:eastAsiaTheme="minorEastAsia" w:hAnsiTheme="minorHAnsi" w:cstheme="minorBidi"/>
          <w:color w:val="auto"/>
          <w:sz w:val="21"/>
          <w:szCs w:val="21"/>
        </w:rPr>
        <w:t xml:space="preserve"> open issue</w:t>
      </w:r>
      <w:r w:rsidR="00F2216D" w:rsidRPr="00532ACB">
        <w:rPr>
          <w:rFonts w:asciiTheme="minorHAnsi" w:eastAsiaTheme="minorEastAsia" w:hAnsiTheme="minorHAnsi" w:cstheme="minorBidi"/>
          <w:color w:val="auto"/>
          <w:sz w:val="21"/>
          <w:szCs w:val="21"/>
          <w:lang w:eastAsia="zh-CN"/>
        </w:rPr>
        <w:t>.</w:t>
      </w:r>
      <w:r w:rsidR="00532ACB">
        <w:rPr>
          <w:rFonts w:asciiTheme="minorHAnsi" w:eastAsiaTheme="minorEastAsia" w:hAnsiTheme="minorHAnsi" w:cstheme="minorBidi"/>
          <w:color w:val="auto"/>
          <w:sz w:val="21"/>
          <w:szCs w:val="21"/>
          <w:lang w:eastAsia="zh-CN"/>
        </w:rPr>
        <w:t xml:space="preserve"> We will further discuss the open issue in this contribution.</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26E2AA5" w14:textId="32704DF1" w:rsidR="006C1B3C" w:rsidRDefault="006C1B3C" w:rsidP="00A5653A">
      <w:pPr>
        <w:rPr>
          <w:szCs w:val="21"/>
        </w:rPr>
      </w:pPr>
      <w:r>
        <w:rPr>
          <w:rFonts w:hint="eastAsia"/>
          <w:szCs w:val="21"/>
        </w:rPr>
        <w:t>I</w:t>
      </w:r>
      <w:r>
        <w:rPr>
          <w:szCs w:val="21"/>
        </w:rPr>
        <w:t xml:space="preserve">n last meeting, RAN4 </w:t>
      </w:r>
      <w:r w:rsidR="00327588">
        <w:rPr>
          <w:szCs w:val="21"/>
        </w:rPr>
        <w:t>discussed whether to define new requirements for remote UE in R18 multi-path scenarios</w:t>
      </w:r>
      <w:r w:rsidR="0000349F">
        <w:rPr>
          <w:szCs w:val="21"/>
        </w:rPr>
        <w:t>.</w:t>
      </w:r>
      <w:r w:rsidR="00F432C8">
        <w:rPr>
          <w:szCs w:val="21"/>
        </w:rPr>
        <w:t xml:space="preserve"> </w:t>
      </w:r>
    </w:p>
    <w:tbl>
      <w:tblPr>
        <w:tblStyle w:val="af8"/>
        <w:tblW w:w="0" w:type="auto"/>
        <w:tblLook w:val="04A0" w:firstRow="1" w:lastRow="0" w:firstColumn="1" w:lastColumn="0" w:noHBand="0" w:noVBand="1"/>
      </w:tblPr>
      <w:tblGrid>
        <w:gridCol w:w="9629"/>
      </w:tblGrid>
      <w:tr w:rsidR="006C1B3C" w14:paraId="71D2B1E2" w14:textId="77777777" w:rsidTr="006C1B3C">
        <w:tc>
          <w:tcPr>
            <w:tcW w:w="9629" w:type="dxa"/>
          </w:tcPr>
          <w:p w14:paraId="0F639DA5" w14:textId="77777777" w:rsidR="00327588" w:rsidRPr="00F80168" w:rsidRDefault="00327588" w:rsidP="00327588">
            <w:pPr>
              <w:pStyle w:val="2"/>
              <w:rPr>
                <w:rFonts w:eastAsiaTheme="minorEastAsia" w:cs="Arial"/>
                <w:b/>
                <w:sz w:val="21"/>
                <w:szCs w:val="21"/>
                <w:u w:val="single"/>
                <w:lang w:eastAsia="ko-KR"/>
              </w:rPr>
            </w:pPr>
            <w:r w:rsidRPr="00F80168">
              <w:rPr>
                <w:rFonts w:eastAsiaTheme="minorEastAsia" w:cs="Arial"/>
                <w:b/>
                <w:sz w:val="21"/>
                <w:szCs w:val="21"/>
                <w:u w:val="single"/>
                <w:lang w:eastAsia="ko-KR"/>
              </w:rPr>
              <w:t>Issue 1-1-</w:t>
            </w:r>
            <w:r w:rsidRPr="00676D2A">
              <w:rPr>
                <w:rFonts w:eastAsiaTheme="minorEastAsia" w:cs="Arial"/>
                <w:b/>
                <w:sz w:val="21"/>
                <w:szCs w:val="21"/>
                <w:u w:val="single"/>
                <w:lang w:eastAsia="ko-KR"/>
              </w:rPr>
              <w:t>2: Interruptions in multi-path relay scenario</w:t>
            </w:r>
          </w:p>
          <w:p w14:paraId="7BA37D4F" w14:textId="77777777" w:rsidR="00327588" w:rsidRDefault="00327588" w:rsidP="00327588">
            <w:pPr>
              <w:rPr>
                <w:highlight w:val="green"/>
              </w:rPr>
            </w:pPr>
            <w:r>
              <w:rPr>
                <w:rFonts w:hint="eastAsia"/>
                <w:highlight w:val="green"/>
              </w:rPr>
              <w:t>A</w:t>
            </w:r>
            <w:r>
              <w:rPr>
                <w:highlight w:val="green"/>
              </w:rPr>
              <w:t>greement:</w:t>
            </w:r>
          </w:p>
          <w:p w14:paraId="4A0B2CA5" w14:textId="77777777" w:rsidR="00327588" w:rsidRPr="000A4E83" w:rsidRDefault="00327588" w:rsidP="00327588">
            <w:pPr>
              <w:rPr>
                <w:highlight w:val="green"/>
              </w:rPr>
            </w:pPr>
            <w:r w:rsidRPr="000A4E83">
              <w:rPr>
                <w:rFonts w:hint="eastAsia"/>
                <w:highlight w:val="green"/>
              </w:rPr>
              <w:t>U</w:t>
            </w:r>
            <w:r w:rsidRPr="000A4E83">
              <w:rPr>
                <w:highlight w:val="green"/>
              </w:rPr>
              <w:t>nderstanding of R17 specificaiton</w:t>
            </w:r>
            <w:r>
              <w:rPr>
                <w:highlight w:val="green"/>
              </w:rPr>
              <w:t xml:space="preserve"> for U2N scenario</w:t>
            </w:r>
            <w:r w:rsidRPr="000A4E83">
              <w:rPr>
                <w:highlight w:val="green"/>
              </w:rPr>
              <w:t>:</w:t>
            </w:r>
          </w:p>
          <w:p w14:paraId="29BC93FA" w14:textId="77777777" w:rsidR="00327588" w:rsidRPr="000A4E83" w:rsidRDefault="00327588" w:rsidP="00327588">
            <w:pPr>
              <w:pStyle w:val="af6"/>
              <w:widowControl/>
              <w:numPr>
                <w:ilvl w:val="0"/>
                <w:numId w:val="35"/>
              </w:numPr>
              <w:spacing w:after="120"/>
              <w:contextualSpacing w:val="0"/>
              <w:jc w:val="left"/>
              <w:rPr>
                <w:highlight w:val="green"/>
              </w:rPr>
            </w:pPr>
            <w:r w:rsidRPr="000A4E83">
              <w:rPr>
                <w:highlight w:val="green"/>
              </w:rPr>
              <w:t>The remote UE can cause interruption on its serving cell due to the RRC reconfiguration.</w:t>
            </w:r>
          </w:p>
          <w:p w14:paraId="4285B616" w14:textId="77777777" w:rsidR="00327588" w:rsidRPr="002F3381" w:rsidRDefault="00327588" w:rsidP="00327588">
            <w:pPr>
              <w:pStyle w:val="af6"/>
              <w:widowControl/>
              <w:numPr>
                <w:ilvl w:val="0"/>
                <w:numId w:val="35"/>
              </w:numPr>
              <w:spacing w:after="120"/>
              <w:contextualSpacing w:val="0"/>
              <w:jc w:val="left"/>
            </w:pPr>
            <w:r w:rsidRPr="002F3381">
              <w:rPr>
                <w:lang w:eastAsia="ko-KR"/>
              </w:rPr>
              <w:t xml:space="preserve">FFS: </w:t>
            </w:r>
            <w:r w:rsidRPr="002F3381">
              <w:rPr>
                <w:rFonts w:hint="eastAsia"/>
                <w:lang w:eastAsia="ko-KR"/>
              </w:rPr>
              <w:t>Need to align the understanding of the existing RAN2/4 specification whether or not the remote UE can cause interruption on its cell due to the SL DRX operation.</w:t>
            </w:r>
          </w:p>
          <w:p w14:paraId="1EA742C9" w14:textId="77777777" w:rsidR="00327588" w:rsidRPr="000A4E83" w:rsidRDefault="00327588" w:rsidP="00327588">
            <w:pPr>
              <w:rPr>
                <w:highlight w:val="green"/>
              </w:rPr>
            </w:pPr>
            <w:r w:rsidRPr="000A4E83">
              <w:rPr>
                <w:rFonts w:hint="eastAsia"/>
                <w:highlight w:val="green"/>
              </w:rPr>
              <w:t>F</w:t>
            </w:r>
            <w:r w:rsidRPr="000A4E83">
              <w:rPr>
                <w:highlight w:val="green"/>
              </w:rPr>
              <w:t>or R18 multi-path scenario:</w:t>
            </w:r>
          </w:p>
          <w:p w14:paraId="11B9D5DD" w14:textId="77777777" w:rsidR="00327588" w:rsidRPr="000A4E83" w:rsidRDefault="00327588" w:rsidP="00327588">
            <w:pPr>
              <w:pStyle w:val="af6"/>
              <w:widowControl/>
              <w:numPr>
                <w:ilvl w:val="0"/>
                <w:numId w:val="35"/>
              </w:numPr>
              <w:spacing w:after="120"/>
              <w:contextualSpacing w:val="0"/>
              <w:jc w:val="left"/>
              <w:rPr>
                <w:highlight w:val="green"/>
              </w:rPr>
            </w:pPr>
            <w:r w:rsidRPr="000A4E83">
              <w:rPr>
                <w:rFonts w:hint="eastAsia"/>
                <w:highlight w:val="green"/>
              </w:rPr>
              <w:t>N</w:t>
            </w:r>
            <w:r w:rsidRPr="000A4E83">
              <w:rPr>
                <w:highlight w:val="green"/>
              </w:rPr>
              <w:t>o new interruption requiremet for remote UE on its serving cell due to the RRC reconfiguration.</w:t>
            </w:r>
          </w:p>
          <w:p w14:paraId="3DDA1133" w14:textId="194A6E1E" w:rsidR="006C1B3C" w:rsidRPr="00327588" w:rsidRDefault="00327588" w:rsidP="00327588">
            <w:pPr>
              <w:pStyle w:val="af6"/>
              <w:widowControl/>
              <w:numPr>
                <w:ilvl w:val="0"/>
                <w:numId w:val="35"/>
              </w:numPr>
              <w:spacing w:after="120"/>
              <w:contextualSpacing w:val="0"/>
              <w:jc w:val="left"/>
              <w:rPr>
                <w:highlight w:val="green"/>
              </w:rPr>
            </w:pPr>
            <w:r w:rsidRPr="007C1902">
              <w:rPr>
                <w:highlight w:val="green"/>
              </w:rPr>
              <w:t xml:space="preserve">The remote UE can cause interruption on its serving cell due to the SL DRX operation, and further discuss whether </w:t>
            </w:r>
            <w:r>
              <w:rPr>
                <w:highlight w:val="green"/>
              </w:rPr>
              <w:t xml:space="preserve">or not </w:t>
            </w:r>
            <w:r w:rsidRPr="007C1902">
              <w:rPr>
                <w:highlight w:val="green"/>
              </w:rPr>
              <w:t>to define new requirement after companies are aligned on the understanding of R17 specificaiton.</w:t>
            </w:r>
          </w:p>
        </w:tc>
      </w:tr>
    </w:tbl>
    <w:p w14:paraId="5D863DF3" w14:textId="196ADB6A" w:rsidR="006C1B3C" w:rsidRDefault="006C1B3C" w:rsidP="00A5653A">
      <w:pPr>
        <w:rPr>
          <w:szCs w:val="21"/>
        </w:rPr>
      </w:pPr>
    </w:p>
    <w:p w14:paraId="371B417D" w14:textId="536EC25C" w:rsidR="006B7987" w:rsidRDefault="00327588" w:rsidP="00A5653A">
      <w:pPr>
        <w:rPr>
          <w:szCs w:val="21"/>
        </w:rPr>
      </w:pPr>
      <w:r>
        <w:rPr>
          <w:rFonts w:hint="eastAsia"/>
          <w:szCs w:val="21"/>
        </w:rPr>
        <w:t>S</w:t>
      </w:r>
      <w:r>
        <w:rPr>
          <w:szCs w:val="21"/>
        </w:rPr>
        <w:t>ome company proposed that the legacy interruption requirements due to SL-DRX operation defined in R17 does not consider remote UE because in R17 remote UE is out of coverage and there is no serving cell.</w:t>
      </w:r>
      <w:r w:rsidR="006B7987">
        <w:rPr>
          <w:szCs w:val="21"/>
        </w:rPr>
        <w:t xml:space="preserve"> But we have different view. In our understanding, the following three scenarios are all supported in R17. Remote UE may be in coverage, may be not. So R17 remote UE shall follow legacy requirements</w:t>
      </w:r>
      <w:r w:rsidR="006B7987">
        <w:rPr>
          <w:rFonts w:hint="eastAsia"/>
          <w:szCs w:val="21"/>
        </w:rPr>
        <w:t>.</w:t>
      </w:r>
      <w:r w:rsidR="006B7987">
        <w:rPr>
          <w:szCs w:val="21"/>
        </w:rPr>
        <w:t xml:space="preserve"> There is no difference between R17 and R18 when it comes to interruption requirements due to SL DRX operation.</w:t>
      </w:r>
    </w:p>
    <w:p w14:paraId="6BB621D4" w14:textId="77777777" w:rsidR="006B7987" w:rsidRDefault="006B7987" w:rsidP="00A5653A">
      <w:pPr>
        <w:rPr>
          <w:szCs w:val="21"/>
        </w:rPr>
      </w:pPr>
    </w:p>
    <w:p w14:paraId="083BB0FC" w14:textId="4DD717F4" w:rsidR="006B7987" w:rsidRDefault="006B7987" w:rsidP="006B7987">
      <w:pPr>
        <w:jc w:val="center"/>
        <w:rPr>
          <w:szCs w:val="21"/>
        </w:rPr>
      </w:pPr>
      <w:r w:rsidRPr="006B7987">
        <w:rPr>
          <w:szCs w:val="21"/>
        </w:rPr>
        <w:object w:dxaOrig="7690" w:dyaOrig="5451" w14:anchorId="00800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pt;height:176.9pt" o:ole="">
            <v:imagedata r:id="rId8" o:title=""/>
          </v:shape>
          <o:OLEObject Type="Embed" ProgID="Unknown" ShapeID="_x0000_i1025" DrawAspect="Content" ObjectID="_1760538142" r:id="rId9"/>
        </w:object>
      </w:r>
    </w:p>
    <w:p w14:paraId="04DB6E8E" w14:textId="7E709A9E" w:rsidR="00327588" w:rsidRPr="006B7987" w:rsidRDefault="006B7987" w:rsidP="006B7987">
      <w:pPr>
        <w:spacing w:beforeLines="50" w:before="120" w:afterLines="50" w:after="120"/>
        <w:rPr>
          <w:rFonts w:cstheme="minorHAnsi"/>
          <w:b/>
          <w:szCs w:val="21"/>
          <w:lang w:eastAsia="x-none"/>
        </w:rPr>
      </w:pPr>
      <w:r w:rsidRPr="006B7987">
        <w:rPr>
          <w:rFonts w:cstheme="minorHAnsi" w:hint="eastAsia"/>
          <w:b/>
          <w:szCs w:val="21"/>
          <w:lang w:eastAsia="x-none"/>
        </w:rPr>
        <w:t>O</w:t>
      </w:r>
      <w:r w:rsidRPr="006B7987">
        <w:rPr>
          <w:rFonts w:cstheme="minorHAnsi"/>
          <w:b/>
          <w:szCs w:val="21"/>
          <w:lang w:eastAsia="x-none"/>
        </w:rPr>
        <w:t xml:space="preserve">bservation 1: </w:t>
      </w:r>
      <w:r>
        <w:rPr>
          <w:rFonts w:cstheme="minorHAnsi"/>
          <w:b/>
          <w:szCs w:val="21"/>
          <w:lang w:eastAsia="x-none"/>
        </w:rPr>
        <w:t xml:space="preserve">Legacy interruption requirements </w:t>
      </w:r>
      <w:r w:rsidRPr="006B7987">
        <w:rPr>
          <w:rFonts w:cstheme="minorHAnsi"/>
          <w:b/>
          <w:szCs w:val="21"/>
          <w:lang w:eastAsia="x-none"/>
        </w:rPr>
        <w:t>due to SL-DRX operation defined in R17</w:t>
      </w:r>
      <w:r>
        <w:rPr>
          <w:rFonts w:cstheme="minorHAnsi"/>
          <w:b/>
          <w:szCs w:val="21"/>
          <w:lang w:eastAsia="x-none"/>
        </w:rPr>
        <w:t xml:space="preserve"> are applicable to R17 remote UE as the scenarios remote UE in coverage or not are all considered in R17 SL relay.</w:t>
      </w:r>
    </w:p>
    <w:p w14:paraId="173A9CAE" w14:textId="77D85860" w:rsidR="007B71E5" w:rsidRDefault="00842AD3" w:rsidP="006B7987">
      <w:pPr>
        <w:spacing w:beforeLines="50" w:before="120" w:afterLines="50" w:after="120"/>
        <w:rPr>
          <w:rFonts w:cstheme="minorHAnsi"/>
          <w:b/>
          <w:szCs w:val="21"/>
          <w:lang w:eastAsia="x-none"/>
        </w:rPr>
      </w:pPr>
      <w:r w:rsidRPr="007430EE">
        <w:rPr>
          <w:rFonts w:cstheme="minorHAnsi" w:hint="eastAsia"/>
          <w:b/>
          <w:szCs w:val="21"/>
          <w:lang w:eastAsia="x-none"/>
        </w:rPr>
        <w:lastRenderedPageBreak/>
        <w:t>P</w:t>
      </w:r>
      <w:r w:rsidRPr="007430EE">
        <w:rPr>
          <w:rFonts w:cstheme="minorHAnsi"/>
          <w:b/>
          <w:szCs w:val="21"/>
          <w:lang w:eastAsia="x-none"/>
        </w:rPr>
        <w:t xml:space="preserve">roposal </w:t>
      </w:r>
      <w:r w:rsidR="00D569FA">
        <w:rPr>
          <w:rFonts w:cstheme="minorHAnsi"/>
          <w:b/>
          <w:szCs w:val="21"/>
          <w:lang w:eastAsia="x-none"/>
        </w:rPr>
        <w:t>1</w:t>
      </w:r>
      <w:r w:rsidRPr="007430EE">
        <w:rPr>
          <w:rFonts w:cstheme="minorHAnsi"/>
          <w:b/>
          <w:szCs w:val="21"/>
          <w:lang w:eastAsia="x-none"/>
        </w:rPr>
        <w:t>:</w:t>
      </w:r>
      <w:r w:rsidR="007B71E5">
        <w:rPr>
          <w:rFonts w:cstheme="minorHAnsi"/>
          <w:b/>
          <w:szCs w:val="21"/>
          <w:lang w:eastAsia="x-none"/>
        </w:rPr>
        <w:t xml:space="preserve"> </w:t>
      </w:r>
      <w:r w:rsidR="006B7987">
        <w:rPr>
          <w:rFonts w:cstheme="minorHAnsi"/>
          <w:b/>
          <w:szCs w:val="21"/>
          <w:lang w:eastAsia="x-none"/>
        </w:rPr>
        <w:t>No need to define new interruption requirements for remote UE due to SL-DRX operation. The legacy requirements apply.</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6BF49622"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r w:rsidR="00932F2F">
        <w:rPr>
          <w:szCs w:val="21"/>
        </w:rPr>
        <w:t xml:space="preserve">SL </w:t>
      </w:r>
      <w:r w:rsidR="002647A7">
        <w:rPr>
          <w:szCs w:val="21"/>
        </w:rPr>
        <w:t>relay</w:t>
      </w:r>
      <w:r w:rsidR="00CE0CB5" w:rsidRPr="007430EE">
        <w:rPr>
          <w:szCs w:val="21"/>
        </w:rPr>
        <w:t>.</w:t>
      </w:r>
      <w:r w:rsidR="00E710BA" w:rsidRPr="007430EE">
        <w:rPr>
          <w:szCs w:val="21"/>
        </w:rPr>
        <w:t xml:space="preserve"> </w:t>
      </w:r>
      <w:r w:rsidR="009758A1" w:rsidRPr="007430EE">
        <w:rPr>
          <w:szCs w:val="21"/>
        </w:rPr>
        <w:t xml:space="preserve">We have the following </w:t>
      </w:r>
      <w:r w:rsidR="002647A7">
        <w:rPr>
          <w:szCs w:val="21"/>
        </w:rPr>
        <w:t xml:space="preserve">observation and </w:t>
      </w:r>
      <w:r w:rsidR="009758A1" w:rsidRPr="007430EE">
        <w:rPr>
          <w:szCs w:val="21"/>
        </w:rPr>
        <w:t>proposal</w:t>
      </w:r>
      <w:r w:rsidR="00E710BA" w:rsidRPr="007430EE">
        <w:rPr>
          <w:szCs w:val="21"/>
        </w:rPr>
        <w:t>:</w:t>
      </w:r>
    </w:p>
    <w:p w14:paraId="1603806C" w14:textId="77777777" w:rsidR="00EC5025" w:rsidRPr="006B7987" w:rsidRDefault="00EC5025" w:rsidP="00EC5025">
      <w:pPr>
        <w:spacing w:beforeLines="50" w:before="120" w:afterLines="50" w:after="120"/>
        <w:rPr>
          <w:rFonts w:cstheme="minorHAnsi"/>
          <w:b/>
          <w:szCs w:val="21"/>
          <w:lang w:eastAsia="x-none"/>
        </w:rPr>
      </w:pPr>
      <w:r w:rsidRPr="006B7987">
        <w:rPr>
          <w:rFonts w:cstheme="minorHAnsi" w:hint="eastAsia"/>
          <w:b/>
          <w:szCs w:val="21"/>
          <w:lang w:eastAsia="x-none"/>
        </w:rPr>
        <w:t>O</w:t>
      </w:r>
      <w:r w:rsidRPr="006B7987">
        <w:rPr>
          <w:rFonts w:cstheme="minorHAnsi"/>
          <w:b/>
          <w:szCs w:val="21"/>
          <w:lang w:eastAsia="x-none"/>
        </w:rPr>
        <w:t xml:space="preserve">bservation 1: </w:t>
      </w:r>
      <w:r>
        <w:rPr>
          <w:rFonts w:cstheme="minorHAnsi"/>
          <w:b/>
          <w:szCs w:val="21"/>
          <w:lang w:eastAsia="x-none"/>
        </w:rPr>
        <w:t xml:space="preserve">Legacy interruption requirements </w:t>
      </w:r>
      <w:r w:rsidRPr="006B7987">
        <w:rPr>
          <w:rFonts w:cstheme="minorHAnsi"/>
          <w:b/>
          <w:szCs w:val="21"/>
          <w:lang w:eastAsia="x-none"/>
        </w:rPr>
        <w:t>due to SL-DRX operation defined in R17</w:t>
      </w:r>
      <w:r>
        <w:rPr>
          <w:rFonts w:cstheme="minorHAnsi"/>
          <w:b/>
          <w:szCs w:val="21"/>
          <w:lang w:eastAsia="x-none"/>
        </w:rPr>
        <w:t xml:space="preserve"> are applicable to R17 remote UE as the scenarios remote UE in coverage or not are all considered in R17 SL relay.</w:t>
      </w:r>
    </w:p>
    <w:p w14:paraId="67B1408B" w14:textId="7FA39356" w:rsidR="001D1772" w:rsidRPr="007430EE" w:rsidRDefault="00EC5025" w:rsidP="001D1772">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sidR="00D569FA">
        <w:rPr>
          <w:rFonts w:cstheme="minorHAnsi"/>
          <w:b/>
          <w:szCs w:val="21"/>
          <w:lang w:eastAsia="x-none"/>
        </w:rPr>
        <w:t>1</w:t>
      </w:r>
      <w:r w:rsidRPr="007430EE">
        <w:rPr>
          <w:rFonts w:cstheme="minorHAnsi"/>
          <w:b/>
          <w:szCs w:val="21"/>
          <w:lang w:eastAsia="x-none"/>
        </w:rPr>
        <w:t>:</w:t>
      </w:r>
      <w:r>
        <w:rPr>
          <w:rFonts w:cstheme="minorHAnsi"/>
          <w:b/>
          <w:szCs w:val="21"/>
          <w:lang w:eastAsia="x-none"/>
        </w:rPr>
        <w:t xml:space="preserve"> No need to define new interruption requirements for remote UE due to SL-DRX operation. The legacy requirements apply.</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72FA8EB9" w:rsidR="00D944D5" w:rsidRPr="00437C60" w:rsidRDefault="00327588" w:rsidP="00437C60">
      <w:pPr>
        <w:pStyle w:val="af6"/>
        <w:numPr>
          <w:ilvl w:val="0"/>
          <w:numId w:val="21"/>
        </w:numPr>
        <w:rPr>
          <w:rFonts w:ascii="Arial" w:hAnsi="Arial" w:cs="Arial"/>
          <w:sz w:val="20"/>
          <w:szCs w:val="21"/>
        </w:rPr>
      </w:pPr>
      <w:r w:rsidRPr="00327588">
        <w:rPr>
          <w:rFonts w:ascii="Arial" w:hAnsi="Arial" w:cs="Arial"/>
          <w:sz w:val="20"/>
          <w:szCs w:val="21"/>
        </w:rPr>
        <w:t>R4-2317383</w:t>
      </w:r>
      <w:r w:rsidR="00437C60" w:rsidRPr="00437C60">
        <w:rPr>
          <w:rFonts w:ascii="Arial" w:hAnsi="Arial" w:cs="Arial"/>
          <w:sz w:val="20"/>
          <w:szCs w:val="21"/>
        </w:rPr>
        <w:t xml:space="preserve">, </w:t>
      </w:r>
      <w:r w:rsidRPr="00327588">
        <w:rPr>
          <w:rFonts w:ascii="Arial" w:hAnsi="Arial" w:cs="Arial"/>
          <w:sz w:val="20"/>
          <w:szCs w:val="21"/>
        </w:rPr>
        <w:t>WF on SL Relay RRM core/performance requirements</w:t>
      </w:r>
      <w:r w:rsidR="00437C60" w:rsidRPr="00437C60">
        <w:rPr>
          <w:rFonts w:ascii="Arial" w:hAnsi="Arial" w:cs="Arial"/>
          <w:sz w:val="20"/>
          <w:szCs w:val="21"/>
        </w:rPr>
        <w:t xml:space="preserve">, RAN4#108bis, Oct. 13 – 19, 2023. </w:t>
      </w:r>
    </w:p>
    <w:sectPr w:rsidR="00D944D5" w:rsidRPr="00437C6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34FC" w14:textId="77777777" w:rsidR="000B3647" w:rsidRDefault="000B3647">
      <w:r>
        <w:separator/>
      </w:r>
    </w:p>
  </w:endnote>
  <w:endnote w:type="continuationSeparator" w:id="0">
    <w:p w14:paraId="4233C3B1" w14:textId="77777777" w:rsidR="000B3647" w:rsidRDefault="000B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9CC0" w14:textId="77777777" w:rsidR="000B3647" w:rsidRDefault="000B3647">
      <w:r>
        <w:separator/>
      </w:r>
    </w:p>
  </w:footnote>
  <w:footnote w:type="continuationSeparator" w:id="0">
    <w:p w14:paraId="2B12C55B" w14:textId="77777777" w:rsidR="000B3647" w:rsidRDefault="000B3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B0B40"/>
    <w:multiLevelType w:val="hybridMultilevel"/>
    <w:tmpl w:val="15A00196"/>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2"/>
  </w:num>
  <w:num w:numId="4">
    <w:abstractNumId w:val="1"/>
  </w:num>
  <w:num w:numId="5">
    <w:abstractNumId w:val="24"/>
  </w:num>
  <w:num w:numId="6">
    <w:abstractNumId w:val="21"/>
    <w:lvlOverride w:ilvl="0">
      <w:startOverride w:val="1"/>
    </w:lvlOverride>
  </w:num>
  <w:num w:numId="7">
    <w:abstractNumId w:val="20"/>
  </w:num>
  <w:num w:numId="8">
    <w:abstractNumId w:val="19"/>
  </w:num>
  <w:num w:numId="9">
    <w:abstractNumId w:val="17"/>
  </w:num>
  <w:num w:numId="10">
    <w:abstractNumId w:val="28"/>
  </w:num>
  <w:num w:numId="11">
    <w:abstractNumId w:val="8"/>
  </w:num>
  <w:num w:numId="12">
    <w:abstractNumId w:val="25"/>
  </w:num>
  <w:num w:numId="13">
    <w:abstractNumId w:val="22"/>
  </w:num>
  <w:num w:numId="14">
    <w:abstractNumId w:val="29"/>
  </w:num>
  <w:num w:numId="15">
    <w:abstractNumId w:val="23"/>
  </w:num>
  <w:num w:numId="16">
    <w:abstractNumId w:val="18"/>
  </w:num>
  <w:num w:numId="17">
    <w:abstractNumId w:val="32"/>
  </w:num>
  <w:num w:numId="18">
    <w:abstractNumId w:val="4"/>
  </w:num>
  <w:num w:numId="19">
    <w:abstractNumId w:val="9"/>
  </w:num>
  <w:num w:numId="20">
    <w:abstractNumId w:val="16"/>
  </w:num>
  <w:num w:numId="21">
    <w:abstractNumId w:val="26"/>
  </w:num>
  <w:num w:numId="22">
    <w:abstractNumId w:val="32"/>
  </w:num>
  <w:num w:numId="23">
    <w:abstractNumId w:val="3"/>
  </w:num>
  <w:num w:numId="24">
    <w:abstractNumId w:val="15"/>
  </w:num>
  <w:num w:numId="25">
    <w:abstractNumId w:val="6"/>
  </w:num>
  <w:num w:numId="26">
    <w:abstractNumId w:val="27"/>
  </w:num>
  <w:num w:numId="27">
    <w:abstractNumId w:val="11"/>
  </w:num>
  <w:num w:numId="28">
    <w:abstractNumId w:val="0"/>
  </w:num>
  <w:num w:numId="29">
    <w:abstractNumId w:val="12"/>
  </w:num>
  <w:num w:numId="30">
    <w:abstractNumId w:val="13"/>
  </w:num>
  <w:num w:numId="31">
    <w:abstractNumId w:val="10"/>
  </w:num>
  <w:num w:numId="32">
    <w:abstractNumId w:val="33"/>
  </w:num>
  <w:num w:numId="33">
    <w:abstractNumId w:val="5"/>
  </w:num>
  <w:num w:numId="34">
    <w:abstractNumId w:val="30"/>
  </w:num>
  <w:num w:numId="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49F"/>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B4"/>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1CDC"/>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47"/>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99E"/>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A73"/>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772"/>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0AA"/>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7A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37C"/>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588"/>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78A"/>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C60"/>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B1F"/>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39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CB"/>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3C7"/>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94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65"/>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354"/>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B1C"/>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7D9"/>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87"/>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844"/>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566"/>
    <w:rsid w:val="007B6673"/>
    <w:rsid w:val="007B66B4"/>
    <w:rsid w:val="007B68D6"/>
    <w:rsid w:val="007B68FB"/>
    <w:rsid w:val="007B7152"/>
    <w:rsid w:val="007B7171"/>
    <w:rsid w:val="007B71E5"/>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A1C"/>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63A"/>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3BF"/>
    <w:rsid w:val="0093287C"/>
    <w:rsid w:val="00932A5B"/>
    <w:rsid w:val="00932F2F"/>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512"/>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3B8"/>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9C7"/>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3B5"/>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544"/>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734"/>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931"/>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C1"/>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9F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0BA"/>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170"/>
    <w:rsid w:val="00DB1730"/>
    <w:rsid w:val="00DB1CD6"/>
    <w:rsid w:val="00DB20E5"/>
    <w:rsid w:val="00DB2A69"/>
    <w:rsid w:val="00DB2CFE"/>
    <w:rsid w:val="00DB2EF5"/>
    <w:rsid w:val="00DB2EFC"/>
    <w:rsid w:val="00DB32E8"/>
    <w:rsid w:val="00DB33A0"/>
    <w:rsid w:val="00DB36EC"/>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22BB"/>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25"/>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7F3"/>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16D"/>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2C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703"/>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69F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569F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569F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8150794">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2023-05-13T04:59:00Z</dcterms:created>
  <dcterms:modified xsi:type="dcterms:W3CDTF">2023-11-03T09:33:00Z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